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11A9D" w14:textId="77777777" w:rsidR="00317AC7" w:rsidRPr="00317AC7" w:rsidRDefault="00317AC7" w:rsidP="00317A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7AC7">
        <w:rPr>
          <w:rFonts w:ascii="Times New Roman" w:hAnsi="Times New Roman" w:cs="Times New Roman"/>
          <w:sz w:val="24"/>
          <w:szCs w:val="24"/>
        </w:rPr>
        <w:t>Osnovna škola Gračani</w:t>
      </w:r>
    </w:p>
    <w:p w14:paraId="1F46E648" w14:textId="77777777" w:rsidR="00317AC7" w:rsidRPr="00317AC7" w:rsidRDefault="00317AC7" w:rsidP="00317A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7AC7">
        <w:rPr>
          <w:rFonts w:ascii="Times New Roman" w:hAnsi="Times New Roman" w:cs="Times New Roman"/>
          <w:sz w:val="24"/>
          <w:szCs w:val="24"/>
        </w:rPr>
        <w:t>Gračani 4a</w:t>
      </w:r>
    </w:p>
    <w:p w14:paraId="7DFD2B8C" w14:textId="77777777" w:rsidR="00317AC7" w:rsidRPr="00317AC7" w:rsidRDefault="00317AC7" w:rsidP="00317A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7AC7">
        <w:rPr>
          <w:rFonts w:ascii="Times New Roman" w:hAnsi="Times New Roman" w:cs="Times New Roman"/>
          <w:sz w:val="24"/>
          <w:szCs w:val="24"/>
        </w:rPr>
        <w:t>10000 Zagreb</w:t>
      </w:r>
    </w:p>
    <w:p w14:paraId="747CA06D" w14:textId="77777777" w:rsidR="00317AC7" w:rsidRPr="00317AC7" w:rsidRDefault="00317AC7" w:rsidP="00317AC7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237E7D" w14:textId="77777777" w:rsidR="00317AC7" w:rsidRPr="00317AC7" w:rsidRDefault="00317AC7" w:rsidP="00317A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7AC7">
        <w:rPr>
          <w:rFonts w:ascii="Times New Roman" w:hAnsi="Times New Roman" w:cs="Times New Roman"/>
          <w:sz w:val="24"/>
          <w:szCs w:val="24"/>
        </w:rPr>
        <w:t>KLASA: 003-05/21-01/03</w:t>
      </w:r>
    </w:p>
    <w:p w14:paraId="28B87C38" w14:textId="77777777" w:rsidR="00317AC7" w:rsidRPr="00317AC7" w:rsidRDefault="00317AC7" w:rsidP="00317AC7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17AC7">
        <w:rPr>
          <w:rFonts w:ascii="Times New Roman" w:hAnsi="Times New Roman" w:cs="Times New Roman"/>
          <w:sz w:val="24"/>
          <w:szCs w:val="24"/>
        </w:rPr>
        <w:t>URBROJ: 251-150-21-01</w:t>
      </w:r>
    </w:p>
    <w:p w14:paraId="48823F18" w14:textId="77777777" w:rsidR="00317AC7" w:rsidRPr="00317AC7" w:rsidRDefault="00602249" w:rsidP="00317AC7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31.3.</w:t>
      </w:r>
      <w:r w:rsidR="00317AC7" w:rsidRPr="00317AC7">
        <w:rPr>
          <w:rFonts w:ascii="Times New Roman" w:hAnsi="Times New Roman" w:cs="Times New Roman"/>
          <w:sz w:val="24"/>
          <w:szCs w:val="24"/>
        </w:rPr>
        <w:t xml:space="preserve">2021. </w:t>
      </w:r>
    </w:p>
    <w:p w14:paraId="47BB51E3" w14:textId="77777777" w:rsidR="00EB3191" w:rsidRPr="00317AC7" w:rsidRDefault="00EB3191">
      <w:pPr>
        <w:rPr>
          <w:rFonts w:ascii="Times New Roman" w:hAnsi="Times New Roman" w:cs="Times New Roman"/>
          <w:sz w:val="24"/>
          <w:szCs w:val="24"/>
        </w:rPr>
      </w:pPr>
    </w:p>
    <w:p w14:paraId="784146F4" w14:textId="77777777" w:rsidR="00317AC7" w:rsidRPr="00317AC7" w:rsidRDefault="00317AC7" w:rsidP="009D04C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4C0881" w14:textId="77777777" w:rsidR="00317AC7" w:rsidRPr="00317AC7" w:rsidRDefault="00317AC7" w:rsidP="009D04CD">
      <w:pPr>
        <w:jc w:val="both"/>
        <w:rPr>
          <w:rFonts w:ascii="Times New Roman" w:hAnsi="Times New Roman" w:cs="Times New Roman"/>
          <w:sz w:val="24"/>
          <w:szCs w:val="24"/>
        </w:rPr>
      </w:pPr>
      <w:r w:rsidRPr="00317AC7">
        <w:rPr>
          <w:rFonts w:ascii="Times New Roman" w:hAnsi="Times New Roman" w:cs="Times New Roman"/>
          <w:sz w:val="24"/>
          <w:szCs w:val="24"/>
        </w:rPr>
        <w:t>Na temelju članka 34. Zakona o fiskalnoj odgovornosti ( Narodne novine, br. 111/18) i članka 7. Uredbe o sastavljanju i predaji  Izjave o fiskalnoj odgovornosti ( Narodne novine, br. 95/19.) ravnatelj Osnovne škole Gračani, Dalibor Dedić, prof. donosi:</w:t>
      </w:r>
    </w:p>
    <w:p w14:paraId="2EEF4575" w14:textId="77777777" w:rsidR="00317AC7" w:rsidRPr="00317AC7" w:rsidRDefault="00317AC7">
      <w:pPr>
        <w:rPr>
          <w:rFonts w:ascii="Times New Roman" w:hAnsi="Times New Roman" w:cs="Times New Roman"/>
          <w:sz w:val="24"/>
          <w:szCs w:val="24"/>
        </w:rPr>
      </w:pPr>
    </w:p>
    <w:p w14:paraId="73413FD8" w14:textId="4B964DD0" w:rsidR="00317AC7" w:rsidRDefault="00317AC7" w:rsidP="009D04CD">
      <w:pPr>
        <w:jc w:val="center"/>
        <w:rPr>
          <w:rFonts w:ascii="Times New Roman" w:hAnsi="Times New Roman" w:cs="Times New Roman"/>
          <w:sz w:val="24"/>
          <w:szCs w:val="24"/>
        </w:rPr>
      </w:pPr>
      <w:r w:rsidRPr="00317AC7">
        <w:rPr>
          <w:rFonts w:ascii="Times New Roman" w:hAnsi="Times New Roman" w:cs="Times New Roman"/>
          <w:sz w:val="24"/>
          <w:szCs w:val="24"/>
        </w:rPr>
        <w:t>PROCEDURU ZAPRIMANJA I PROVJERE RAČUNA TE PLAĆANJA PO RAČUNIMA</w:t>
      </w:r>
    </w:p>
    <w:p w14:paraId="5F818A2E" w14:textId="6362424C" w:rsidR="00602249" w:rsidRDefault="00317AC7" w:rsidP="00317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zaprimanja i provjere računa, te plaćanja po računima u ustanovi, provodi se po sljedećoj proceduri: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90"/>
        <w:gridCol w:w="3895"/>
        <w:gridCol w:w="2630"/>
        <w:gridCol w:w="2353"/>
        <w:gridCol w:w="2526"/>
      </w:tblGrid>
      <w:tr w:rsidR="000F5F6C" w:rsidRPr="000F5F6C" w14:paraId="6B9E9BAA" w14:textId="77777777" w:rsidTr="000F5F6C">
        <w:tc>
          <w:tcPr>
            <w:tcW w:w="2651" w:type="dxa"/>
            <w:vMerge w:val="restart"/>
            <w:vAlign w:val="center"/>
          </w:tcPr>
          <w:p w14:paraId="079EF682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b/>
                <w:sz w:val="24"/>
                <w:szCs w:val="24"/>
              </w:rPr>
              <w:t>DIJAGRAM TIJEKA</w:t>
            </w:r>
          </w:p>
        </w:tc>
        <w:tc>
          <w:tcPr>
            <w:tcW w:w="3895" w:type="dxa"/>
            <w:vMerge w:val="restart"/>
            <w:vAlign w:val="center"/>
          </w:tcPr>
          <w:p w14:paraId="78638D00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b/>
                <w:sz w:val="24"/>
                <w:szCs w:val="24"/>
              </w:rPr>
              <w:t>OPIS AKTIVNOSTI</w:t>
            </w:r>
          </w:p>
        </w:tc>
        <w:tc>
          <w:tcPr>
            <w:tcW w:w="5076" w:type="dxa"/>
            <w:gridSpan w:val="2"/>
            <w:vAlign w:val="center"/>
          </w:tcPr>
          <w:p w14:paraId="1E25268C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b/>
                <w:sz w:val="24"/>
                <w:szCs w:val="24"/>
              </w:rPr>
              <w:t>IZVRŠENJE</w:t>
            </w:r>
          </w:p>
        </w:tc>
        <w:tc>
          <w:tcPr>
            <w:tcW w:w="2598" w:type="dxa"/>
            <w:vMerge w:val="restart"/>
            <w:vAlign w:val="center"/>
          </w:tcPr>
          <w:p w14:paraId="124491EB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b/>
                <w:sz w:val="24"/>
                <w:szCs w:val="24"/>
              </w:rPr>
              <w:t>POPRATNI DOKUMENTI</w:t>
            </w:r>
          </w:p>
        </w:tc>
      </w:tr>
      <w:tr w:rsidR="000F5F6C" w:rsidRPr="000F5F6C" w14:paraId="65304BAE" w14:textId="77777777" w:rsidTr="000F5F6C">
        <w:tc>
          <w:tcPr>
            <w:tcW w:w="2651" w:type="dxa"/>
            <w:vMerge/>
            <w:vAlign w:val="center"/>
          </w:tcPr>
          <w:p w14:paraId="3EC6CAE9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95" w:type="dxa"/>
            <w:vMerge/>
            <w:vAlign w:val="center"/>
          </w:tcPr>
          <w:p w14:paraId="6B6313C0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6" w:type="dxa"/>
            <w:vAlign w:val="center"/>
          </w:tcPr>
          <w:p w14:paraId="52F9950D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b/>
                <w:sz w:val="24"/>
                <w:szCs w:val="24"/>
              </w:rPr>
              <w:t>ODGOVORNOST</w:t>
            </w:r>
          </w:p>
        </w:tc>
        <w:tc>
          <w:tcPr>
            <w:tcW w:w="2400" w:type="dxa"/>
            <w:vAlign w:val="center"/>
          </w:tcPr>
          <w:p w14:paraId="4BD7E791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b/>
                <w:sz w:val="24"/>
                <w:szCs w:val="24"/>
              </w:rPr>
              <w:t>ROK</w:t>
            </w:r>
          </w:p>
        </w:tc>
        <w:tc>
          <w:tcPr>
            <w:tcW w:w="2598" w:type="dxa"/>
            <w:vMerge/>
            <w:vAlign w:val="center"/>
          </w:tcPr>
          <w:p w14:paraId="34DB8955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7AC7" w14:paraId="3B50DC29" w14:textId="77777777" w:rsidTr="000F5F6C">
        <w:tc>
          <w:tcPr>
            <w:tcW w:w="2651" w:type="dxa"/>
            <w:vAlign w:val="center"/>
          </w:tcPr>
          <w:p w14:paraId="08D44F32" w14:textId="77777777" w:rsidR="00317AC7" w:rsidRDefault="0049380F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Zaprimanje računa</w:t>
            </w:r>
          </w:p>
        </w:tc>
        <w:tc>
          <w:tcPr>
            <w:tcW w:w="3895" w:type="dxa"/>
            <w:vAlign w:val="center"/>
          </w:tcPr>
          <w:p w14:paraId="53EEE3BD" w14:textId="77777777" w:rsidR="00317AC7" w:rsidRPr="00602249" w:rsidRDefault="007B065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49">
              <w:rPr>
                <w:rFonts w:ascii="Times New Roman" w:hAnsi="Times New Roman" w:cs="Times New Roman"/>
                <w:sz w:val="24"/>
                <w:szCs w:val="24"/>
              </w:rPr>
              <w:t>Računi se zaprimaju u tajništvu-upisuje se datum zaprimanja odnosno putem e- računa</w:t>
            </w:r>
          </w:p>
        </w:tc>
        <w:tc>
          <w:tcPr>
            <w:tcW w:w="2676" w:type="dxa"/>
            <w:vAlign w:val="center"/>
          </w:tcPr>
          <w:p w14:paraId="0EA3BACE" w14:textId="77777777" w:rsidR="00317AC7" w:rsidRDefault="007B065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tajnik</w:t>
            </w:r>
          </w:p>
        </w:tc>
        <w:tc>
          <w:tcPr>
            <w:tcW w:w="2400" w:type="dxa"/>
            <w:vAlign w:val="center"/>
          </w:tcPr>
          <w:p w14:paraId="3A422EF4" w14:textId="2CD40F99" w:rsidR="00317AC7" w:rsidRDefault="009D04CD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Najviše 3 dana od zaprimanja obavijesti-maila da je stigao e- račun</w:t>
            </w:r>
          </w:p>
        </w:tc>
        <w:tc>
          <w:tcPr>
            <w:tcW w:w="2598" w:type="dxa"/>
            <w:vAlign w:val="center"/>
          </w:tcPr>
          <w:p w14:paraId="1810105F" w14:textId="77777777" w:rsidR="00317AC7" w:rsidRDefault="00317AC7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7AC7" w14:paraId="339E922E" w14:textId="77777777" w:rsidTr="000F5F6C">
        <w:tc>
          <w:tcPr>
            <w:tcW w:w="2651" w:type="dxa"/>
            <w:vAlign w:val="center"/>
          </w:tcPr>
          <w:p w14:paraId="281AEDF5" w14:textId="5E672C09" w:rsidR="00317AC7" w:rsidRDefault="0049380F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Suštinska kontrola računa za uredski materijal i sredstva za </w:t>
            </w:r>
            <w:r w:rsidR="009D04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čišćenje</w:t>
            </w:r>
          </w:p>
        </w:tc>
        <w:tc>
          <w:tcPr>
            <w:tcW w:w="3895" w:type="dxa"/>
            <w:vAlign w:val="center"/>
          </w:tcPr>
          <w:p w14:paraId="2C279A69" w14:textId="77777777" w:rsidR="00317AC7" w:rsidRDefault="007B065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Suštinska kontrola obavlja se prilikom isporuke te se na otpremnici upisuje datum kontrole i paraf</w:t>
            </w:r>
          </w:p>
        </w:tc>
        <w:tc>
          <w:tcPr>
            <w:tcW w:w="2676" w:type="dxa"/>
            <w:vAlign w:val="center"/>
          </w:tcPr>
          <w:p w14:paraId="065B6FC9" w14:textId="77777777" w:rsidR="00317AC7" w:rsidRDefault="007B065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Zaposlenik koji je inicirao narudžbu</w:t>
            </w:r>
          </w:p>
        </w:tc>
        <w:tc>
          <w:tcPr>
            <w:tcW w:w="2400" w:type="dxa"/>
            <w:vAlign w:val="center"/>
          </w:tcPr>
          <w:p w14:paraId="7CDC29FD" w14:textId="77777777" w:rsidR="00317AC7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najviše 3 dana po</w:t>
            </w: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 xml:space="preserve"> zaprimanju računa</w:t>
            </w:r>
          </w:p>
        </w:tc>
        <w:tc>
          <w:tcPr>
            <w:tcW w:w="2598" w:type="dxa"/>
            <w:vAlign w:val="center"/>
          </w:tcPr>
          <w:p w14:paraId="2543C30D" w14:textId="77777777" w:rsidR="00317AC7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otpremnica</w:t>
            </w:r>
          </w:p>
        </w:tc>
      </w:tr>
      <w:tr w:rsidR="00317AC7" w14:paraId="24ED67A0" w14:textId="77777777" w:rsidTr="000F5F6C">
        <w:tc>
          <w:tcPr>
            <w:tcW w:w="2651" w:type="dxa"/>
            <w:vAlign w:val="center"/>
          </w:tcPr>
          <w:p w14:paraId="655ABAFC" w14:textId="77777777" w:rsidR="00317AC7" w:rsidRDefault="0049380F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Suštinska kontrola računa za popravke te usluge i nabave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materijala za održavanje</w:t>
            </w:r>
          </w:p>
          <w:p w14:paraId="64C4524D" w14:textId="77777777" w:rsidR="0049380F" w:rsidRDefault="0049380F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5" w:type="dxa"/>
            <w:vAlign w:val="center"/>
          </w:tcPr>
          <w:p w14:paraId="5A963E5F" w14:textId="77777777" w:rsidR="00317AC7" w:rsidRDefault="007B065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Suštinska kontrola obavlja se prilikom isporuke te se na otpremnici odnosno radnom nalogu ili nekom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drugom dokumentu (Izvještaj o obavljenoj usluzi) za usluge upisuje datum kontrole i paraf</w:t>
            </w:r>
          </w:p>
        </w:tc>
        <w:tc>
          <w:tcPr>
            <w:tcW w:w="2676" w:type="dxa"/>
            <w:vAlign w:val="center"/>
          </w:tcPr>
          <w:p w14:paraId="50E399A7" w14:textId="77777777" w:rsidR="00317AC7" w:rsidRDefault="007B065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Zaposlenik koji je inicirao narudžbu</w:t>
            </w:r>
          </w:p>
        </w:tc>
        <w:tc>
          <w:tcPr>
            <w:tcW w:w="2400" w:type="dxa"/>
            <w:vAlign w:val="center"/>
          </w:tcPr>
          <w:p w14:paraId="468A7F06" w14:textId="77777777" w:rsidR="00317AC7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najviše 3 dana po zaprimanju računa</w:t>
            </w:r>
          </w:p>
        </w:tc>
        <w:tc>
          <w:tcPr>
            <w:tcW w:w="2598" w:type="dxa"/>
            <w:vAlign w:val="center"/>
          </w:tcPr>
          <w:p w14:paraId="4A37DD79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otpremnica, radni</w:t>
            </w:r>
          </w:p>
          <w:p w14:paraId="5C38520F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nalog, izvještaj o</w:t>
            </w:r>
          </w:p>
          <w:p w14:paraId="77B0E0E3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obavljenoj usluzi i</w:t>
            </w:r>
          </w:p>
          <w:p w14:paraId="57B063B1" w14:textId="77777777" w:rsidR="00317AC7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slično</w:t>
            </w:r>
          </w:p>
        </w:tc>
      </w:tr>
      <w:tr w:rsidR="0049380F" w14:paraId="76C50A83" w14:textId="77777777" w:rsidTr="000F5F6C">
        <w:tc>
          <w:tcPr>
            <w:tcW w:w="2651" w:type="dxa"/>
            <w:vAlign w:val="center"/>
          </w:tcPr>
          <w:p w14:paraId="42AD354C" w14:textId="77777777" w:rsidR="0049380F" w:rsidRDefault="0049380F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Suštinska kontrola računa za nabavu opreme, materijala za rad</w:t>
            </w:r>
          </w:p>
        </w:tc>
        <w:tc>
          <w:tcPr>
            <w:tcW w:w="3895" w:type="dxa"/>
            <w:vAlign w:val="center"/>
          </w:tcPr>
          <w:p w14:paraId="09E28C17" w14:textId="77777777" w:rsidR="0049380F" w:rsidRDefault="007B065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Suštinska kontrola obavlja se prilikom isporuke te se na otpremnici upisuje datum kontrole i paraf</w:t>
            </w:r>
          </w:p>
        </w:tc>
        <w:tc>
          <w:tcPr>
            <w:tcW w:w="2676" w:type="dxa"/>
            <w:vAlign w:val="center"/>
          </w:tcPr>
          <w:p w14:paraId="5324FBE9" w14:textId="77777777" w:rsidR="0049380F" w:rsidRDefault="003D50A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Zaposlenik koji je inicirao narudžbu</w:t>
            </w:r>
          </w:p>
        </w:tc>
        <w:tc>
          <w:tcPr>
            <w:tcW w:w="2400" w:type="dxa"/>
            <w:vAlign w:val="center"/>
          </w:tcPr>
          <w:p w14:paraId="4CE10444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najviše 3 dana</w:t>
            </w:r>
          </w:p>
          <w:p w14:paraId="6F6D90BF" w14:textId="77777777" w:rsidR="0049380F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zaprimanju računa</w:t>
            </w:r>
          </w:p>
        </w:tc>
        <w:tc>
          <w:tcPr>
            <w:tcW w:w="2598" w:type="dxa"/>
            <w:vAlign w:val="center"/>
          </w:tcPr>
          <w:p w14:paraId="5956ECBE" w14:textId="6E592C59" w:rsidR="0049380F" w:rsidRDefault="009D04CD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0F5F6C" w:rsidRPr="000F5F6C">
              <w:rPr>
                <w:rFonts w:ascii="Times New Roman" w:hAnsi="Times New Roman" w:cs="Times New Roman"/>
                <w:sz w:val="24"/>
                <w:szCs w:val="24"/>
              </w:rPr>
              <w:t>tpremnica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radni nalog, izvještaj o obavljenoj usluzi i sl.</w:t>
            </w:r>
          </w:p>
        </w:tc>
      </w:tr>
      <w:tr w:rsidR="0049380F" w14:paraId="2125FBD2" w14:textId="77777777" w:rsidTr="000F5F6C">
        <w:tc>
          <w:tcPr>
            <w:tcW w:w="2651" w:type="dxa"/>
            <w:vAlign w:val="center"/>
          </w:tcPr>
          <w:p w14:paraId="00314D76" w14:textId="77777777" w:rsidR="0049380F" w:rsidRDefault="0049380F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Računovodstvena kontrola</w:t>
            </w:r>
          </w:p>
        </w:tc>
        <w:tc>
          <w:tcPr>
            <w:tcW w:w="3895" w:type="dxa"/>
            <w:vAlign w:val="center"/>
          </w:tcPr>
          <w:p w14:paraId="7E7563BB" w14:textId="77777777" w:rsidR="0049380F" w:rsidRDefault="007B065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Kao potvrda obavljene računovodstvene kontrole upisuje se na račun datum kontrole i paraf</w:t>
            </w:r>
          </w:p>
        </w:tc>
        <w:tc>
          <w:tcPr>
            <w:tcW w:w="2676" w:type="dxa"/>
            <w:vAlign w:val="center"/>
          </w:tcPr>
          <w:p w14:paraId="78800228" w14:textId="77777777" w:rsidR="0049380F" w:rsidRDefault="003D50A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Računovođa</w:t>
            </w:r>
          </w:p>
        </w:tc>
        <w:tc>
          <w:tcPr>
            <w:tcW w:w="2400" w:type="dxa"/>
            <w:vAlign w:val="center"/>
          </w:tcPr>
          <w:p w14:paraId="61DF9F1B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1 dan po zaprimanju</w:t>
            </w:r>
          </w:p>
          <w:p w14:paraId="5AE7C246" w14:textId="77777777" w:rsidR="0049380F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</w:p>
        </w:tc>
        <w:tc>
          <w:tcPr>
            <w:tcW w:w="2598" w:type="dxa"/>
            <w:vAlign w:val="center"/>
          </w:tcPr>
          <w:p w14:paraId="0814CDC0" w14:textId="77777777" w:rsidR="0049380F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</w:p>
        </w:tc>
      </w:tr>
      <w:tr w:rsidR="0049380F" w14:paraId="36A36866" w14:textId="77777777" w:rsidTr="000F5F6C">
        <w:tc>
          <w:tcPr>
            <w:tcW w:w="2651" w:type="dxa"/>
            <w:vAlign w:val="center"/>
          </w:tcPr>
          <w:p w14:paraId="493A5C30" w14:textId="77777777" w:rsidR="0049380F" w:rsidRDefault="0049380F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Odobrenje računa za materijal i usluge održavanja i popravaka, za plaćanje i evidentiranje</w:t>
            </w:r>
          </w:p>
        </w:tc>
        <w:tc>
          <w:tcPr>
            <w:tcW w:w="3895" w:type="dxa"/>
            <w:vAlign w:val="center"/>
          </w:tcPr>
          <w:p w14:paraId="5EEF806B" w14:textId="77777777" w:rsidR="0049380F" w:rsidRDefault="007B065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Parafira se na računu odnosno kod  e- računa daje se odobrenje za plaćanje</w:t>
            </w:r>
          </w:p>
        </w:tc>
        <w:tc>
          <w:tcPr>
            <w:tcW w:w="2676" w:type="dxa"/>
            <w:vAlign w:val="center"/>
          </w:tcPr>
          <w:p w14:paraId="251E60B0" w14:textId="77777777" w:rsidR="0049380F" w:rsidRDefault="003D50A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</w:tc>
        <w:tc>
          <w:tcPr>
            <w:tcW w:w="2400" w:type="dxa"/>
            <w:vAlign w:val="center"/>
          </w:tcPr>
          <w:p w14:paraId="19701549" w14:textId="2F0BD021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najviše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D0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dana</w:t>
            </w:r>
          </w:p>
          <w:p w14:paraId="7BED40B9" w14:textId="77777777" w:rsidR="0049380F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nakon</w:t>
            </w: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ab/>
              <w:t>provedene računovodstvene kontrole</w:t>
            </w:r>
          </w:p>
        </w:tc>
        <w:tc>
          <w:tcPr>
            <w:tcW w:w="2598" w:type="dxa"/>
            <w:vAlign w:val="center"/>
          </w:tcPr>
          <w:p w14:paraId="57D8E3AE" w14:textId="77777777" w:rsidR="0049380F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</w:p>
        </w:tc>
      </w:tr>
      <w:tr w:rsidR="0049380F" w14:paraId="5E449303" w14:textId="77777777" w:rsidTr="000F5F6C">
        <w:tc>
          <w:tcPr>
            <w:tcW w:w="2651" w:type="dxa"/>
            <w:vAlign w:val="center"/>
          </w:tcPr>
          <w:p w14:paraId="35E8D0E5" w14:textId="77777777" w:rsidR="0049380F" w:rsidRDefault="0049380F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Odobrenje računa za plaćanje i evidentiranje</w:t>
            </w:r>
          </w:p>
        </w:tc>
        <w:tc>
          <w:tcPr>
            <w:tcW w:w="3895" w:type="dxa"/>
            <w:vAlign w:val="center"/>
          </w:tcPr>
          <w:p w14:paraId="3FA2B1BD" w14:textId="77777777" w:rsidR="0049380F" w:rsidRDefault="007B065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Upisuje se na račun datum odobrenja i paraf odnosno daje se odobrenje za plaćanje kod e- računa</w:t>
            </w:r>
          </w:p>
        </w:tc>
        <w:tc>
          <w:tcPr>
            <w:tcW w:w="2676" w:type="dxa"/>
            <w:vAlign w:val="center"/>
          </w:tcPr>
          <w:p w14:paraId="5F89839D" w14:textId="77777777" w:rsidR="0049380F" w:rsidRDefault="003D50A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</w:tc>
        <w:tc>
          <w:tcPr>
            <w:tcW w:w="2400" w:type="dxa"/>
            <w:vAlign w:val="center"/>
          </w:tcPr>
          <w:p w14:paraId="398B03B7" w14:textId="165C0616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 xml:space="preserve">najviše </w:t>
            </w:r>
            <w:r w:rsidR="009D04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 xml:space="preserve"> dana nakon provedene računovodstvene</w:t>
            </w:r>
          </w:p>
          <w:p w14:paraId="251A499E" w14:textId="77777777" w:rsidR="0049380F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 xml:space="preserve">    kontrole</w:t>
            </w:r>
          </w:p>
        </w:tc>
        <w:tc>
          <w:tcPr>
            <w:tcW w:w="2598" w:type="dxa"/>
            <w:vAlign w:val="center"/>
          </w:tcPr>
          <w:p w14:paraId="7C86E678" w14:textId="77777777" w:rsidR="0049380F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</w:p>
        </w:tc>
      </w:tr>
      <w:tr w:rsidR="0049380F" w14:paraId="721750C6" w14:textId="77777777" w:rsidTr="000F5F6C">
        <w:tc>
          <w:tcPr>
            <w:tcW w:w="2651" w:type="dxa"/>
            <w:vAlign w:val="center"/>
          </w:tcPr>
          <w:p w14:paraId="07C8B907" w14:textId="77777777" w:rsidR="0049380F" w:rsidRDefault="0049380F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Obrada</w:t>
            </w:r>
          </w:p>
        </w:tc>
        <w:tc>
          <w:tcPr>
            <w:tcW w:w="3895" w:type="dxa"/>
            <w:vAlign w:val="center"/>
          </w:tcPr>
          <w:p w14:paraId="3A6EFA57" w14:textId="77777777" w:rsidR="0049380F" w:rsidRDefault="007B065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Upis u knjigu ulaznih računa, dodjela brojeva</w:t>
            </w:r>
          </w:p>
        </w:tc>
        <w:tc>
          <w:tcPr>
            <w:tcW w:w="2676" w:type="dxa"/>
            <w:vAlign w:val="center"/>
          </w:tcPr>
          <w:p w14:paraId="4E86A94E" w14:textId="77777777" w:rsidR="0049380F" w:rsidRDefault="003D50A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Računovođa</w:t>
            </w:r>
          </w:p>
        </w:tc>
        <w:tc>
          <w:tcPr>
            <w:tcW w:w="2400" w:type="dxa"/>
            <w:vAlign w:val="center"/>
          </w:tcPr>
          <w:p w14:paraId="1F19FD0A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l dan po odobrenju</w:t>
            </w:r>
          </w:p>
          <w:p w14:paraId="430D2B18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plaćanja </w:t>
            </w: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B3B15FA" w14:textId="77777777" w:rsidR="0049380F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evidentiranja</w:t>
            </w:r>
          </w:p>
        </w:tc>
        <w:tc>
          <w:tcPr>
            <w:tcW w:w="2598" w:type="dxa"/>
            <w:vAlign w:val="center"/>
          </w:tcPr>
          <w:p w14:paraId="54C704FD" w14:textId="77777777" w:rsidR="0049380F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knjiga ulaznih računa</w:t>
            </w:r>
          </w:p>
        </w:tc>
      </w:tr>
      <w:tr w:rsidR="0049380F" w14:paraId="33EEF4DA" w14:textId="77777777" w:rsidTr="000F5F6C">
        <w:tc>
          <w:tcPr>
            <w:tcW w:w="2651" w:type="dxa"/>
            <w:vAlign w:val="center"/>
          </w:tcPr>
          <w:p w14:paraId="0382A73B" w14:textId="77777777" w:rsidR="0049380F" w:rsidRDefault="0049380F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Kontiranje i knjiženje računa</w:t>
            </w:r>
          </w:p>
        </w:tc>
        <w:tc>
          <w:tcPr>
            <w:tcW w:w="3895" w:type="dxa"/>
            <w:vAlign w:val="center"/>
          </w:tcPr>
          <w:p w14:paraId="46563A1B" w14:textId="77777777" w:rsidR="0049380F" w:rsidRDefault="007B065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Razvrstavanje računa prema vrstama rashoda, programima(aktivnostima/projektima) i izvorima financiranja te unos u računovodstveni sustav</w:t>
            </w:r>
          </w:p>
        </w:tc>
        <w:tc>
          <w:tcPr>
            <w:tcW w:w="2676" w:type="dxa"/>
            <w:vAlign w:val="center"/>
          </w:tcPr>
          <w:p w14:paraId="74FFF612" w14:textId="77777777" w:rsidR="0049380F" w:rsidRDefault="003D50A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Računovođa</w:t>
            </w:r>
          </w:p>
        </w:tc>
        <w:tc>
          <w:tcPr>
            <w:tcW w:w="2400" w:type="dxa"/>
            <w:vAlign w:val="center"/>
          </w:tcPr>
          <w:p w14:paraId="1A900FB2" w14:textId="77777777" w:rsidR="000F5F6C" w:rsidRPr="000F5F6C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unutar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mjeseca </w:t>
            </w: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3B6DC95" w14:textId="77777777" w:rsidR="0049380F" w:rsidRDefault="000F5F6C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C">
              <w:rPr>
                <w:rFonts w:ascii="Times New Roman" w:hAnsi="Times New Roman" w:cs="Times New Roman"/>
                <w:sz w:val="24"/>
                <w:szCs w:val="24"/>
              </w:rPr>
              <w:t>koji se odnosi račun</w:t>
            </w:r>
          </w:p>
        </w:tc>
        <w:tc>
          <w:tcPr>
            <w:tcW w:w="2598" w:type="dxa"/>
            <w:vAlign w:val="center"/>
          </w:tcPr>
          <w:p w14:paraId="39390D75" w14:textId="77777777" w:rsidR="00602249" w:rsidRPr="00602249" w:rsidRDefault="00602249" w:rsidP="00602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49">
              <w:rPr>
                <w:rFonts w:ascii="Times New Roman" w:hAnsi="Times New Roman" w:cs="Times New Roman"/>
                <w:sz w:val="24"/>
                <w:szCs w:val="24"/>
              </w:rPr>
              <w:t>kontni plan/</w:t>
            </w:r>
          </w:p>
          <w:p w14:paraId="5CC6065D" w14:textId="77777777" w:rsidR="0049380F" w:rsidRDefault="00602249" w:rsidP="006022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49">
              <w:rPr>
                <w:rFonts w:ascii="Times New Roman" w:hAnsi="Times New Roman" w:cs="Times New Roman"/>
                <w:sz w:val="24"/>
                <w:szCs w:val="24"/>
              </w:rPr>
              <w:t>klasifikacijski sustav</w:t>
            </w:r>
          </w:p>
        </w:tc>
      </w:tr>
      <w:tr w:rsidR="0049380F" w14:paraId="31C1DB33" w14:textId="77777777" w:rsidTr="000F5F6C">
        <w:tc>
          <w:tcPr>
            <w:tcW w:w="2651" w:type="dxa"/>
            <w:vAlign w:val="center"/>
          </w:tcPr>
          <w:p w14:paraId="71342B94" w14:textId="77777777" w:rsidR="0049380F" w:rsidRDefault="0049380F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Plaćanje računa prema dospijeću</w:t>
            </w:r>
          </w:p>
        </w:tc>
        <w:tc>
          <w:tcPr>
            <w:tcW w:w="3895" w:type="dxa"/>
            <w:vAlign w:val="center"/>
          </w:tcPr>
          <w:p w14:paraId="7978CB8B" w14:textId="77777777" w:rsidR="0049380F" w:rsidRDefault="007B065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Priprema naloga za plaćanje</w:t>
            </w:r>
          </w:p>
        </w:tc>
        <w:tc>
          <w:tcPr>
            <w:tcW w:w="2676" w:type="dxa"/>
            <w:vAlign w:val="center"/>
          </w:tcPr>
          <w:p w14:paraId="2A257A39" w14:textId="77777777" w:rsidR="0049380F" w:rsidRDefault="003D50A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Računovođa</w:t>
            </w:r>
          </w:p>
        </w:tc>
        <w:tc>
          <w:tcPr>
            <w:tcW w:w="2400" w:type="dxa"/>
            <w:vAlign w:val="center"/>
          </w:tcPr>
          <w:p w14:paraId="7ACEB7BE" w14:textId="77777777" w:rsidR="0049380F" w:rsidRDefault="00602249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49">
              <w:rPr>
                <w:rFonts w:ascii="Times New Roman" w:hAnsi="Times New Roman" w:cs="Times New Roman"/>
                <w:sz w:val="24"/>
                <w:szCs w:val="24"/>
              </w:rPr>
              <w:t>prema dospijeću</w:t>
            </w:r>
          </w:p>
        </w:tc>
        <w:tc>
          <w:tcPr>
            <w:tcW w:w="2598" w:type="dxa"/>
            <w:vAlign w:val="center"/>
          </w:tcPr>
          <w:p w14:paraId="676BE876" w14:textId="77777777" w:rsidR="0049380F" w:rsidRDefault="00602249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49">
              <w:rPr>
                <w:rFonts w:ascii="Times New Roman" w:hAnsi="Times New Roman" w:cs="Times New Roman"/>
                <w:sz w:val="24"/>
                <w:szCs w:val="24"/>
              </w:rPr>
              <w:t>nalozi za plaćanje</w:t>
            </w:r>
          </w:p>
        </w:tc>
      </w:tr>
      <w:tr w:rsidR="0049380F" w14:paraId="7E01DFBF" w14:textId="77777777" w:rsidTr="000F5F6C">
        <w:tc>
          <w:tcPr>
            <w:tcW w:w="2651" w:type="dxa"/>
            <w:vAlign w:val="center"/>
          </w:tcPr>
          <w:p w14:paraId="7502EF51" w14:textId="77777777" w:rsidR="0049380F" w:rsidRDefault="0049380F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Plaćanje računa prema dospijeću</w:t>
            </w:r>
          </w:p>
        </w:tc>
        <w:tc>
          <w:tcPr>
            <w:tcW w:w="3895" w:type="dxa"/>
            <w:vAlign w:val="center"/>
          </w:tcPr>
          <w:p w14:paraId="0CA3F4AF" w14:textId="77777777" w:rsidR="0049380F" w:rsidRDefault="007B065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Odobrenje naloga za plaćanje- potpis ovlaštene/ih osoba</w:t>
            </w:r>
          </w:p>
        </w:tc>
        <w:tc>
          <w:tcPr>
            <w:tcW w:w="2676" w:type="dxa"/>
            <w:vAlign w:val="center"/>
          </w:tcPr>
          <w:p w14:paraId="08EE939A" w14:textId="77777777" w:rsidR="0049380F" w:rsidRDefault="003D50A5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Ravnatelj</w:t>
            </w:r>
          </w:p>
        </w:tc>
        <w:tc>
          <w:tcPr>
            <w:tcW w:w="2400" w:type="dxa"/>
            <w:vAlign w:val="center"/>
          </w:tcPr>
          <w:p w14:paraId="43A12CFF" w14:textId="77777777" w:rsidR="0049380F" w:rsidRDefault="00602249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49">
              <w:rPr>
                <w:rFonts w:ascii="Times New Roman" w:hAnsi="Times New Roman" w:cs="Times New Roman"/>
                <w:sz w:val="24"/>
                <w:szCs w:val="24"/>
              </w:rPr>
              <w:t>prema dospijeću</w:t>
            </w:r>
          </w:p>
        </w:tc>
        <w:tc>
          <w:tcPr>
            <w:tcW w:w="2598" w:type="dxa"/>
            <w:vAlign w:val="center"/>
          </w:tcPr>
          <w:p w14:paraId="1948195E" w14:textId="77777777" w:rsidR="0049380F" w:rsidRDefault="00602249" w:rsidP="000F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49">
              <w:rPr>
                <w:rFonts w:ascii="Times New Roman" w:hAnsi="Times New Roman" w:cs="Times New Roman"/>
                <w:sz w:val="24"/>
                <w:szCs w:val="24"/>
              </w:rPr>
              <w:t>nalozi za plaćanje</w:t>
            </w:r>
          </w:p>
        </w:tc>
      </w:tr>
    </w:tbl>
    <w:p w14:paraId="28F18FDC" w14:textId="77777777" w:rsidR="00317AC7" w:rsidRDefault="00317AC7" w:rsidP="00317AC7">
      <w:pPr>
        <w:rPr>
          <w:rFonts w:ascii="Times New Roman" w:hAnsi="Times New Roman" w:cs="Times New Roman"/>
          <w:sz w:val="24"/>
          <w:szCs w:val="24"/>
        </w:rPr>
      </w:pPr>
    </w:p>
    <w:p w14:paraId="5628ACEF" w14:textId="77777777" w:rsidR="0049380F" w:rsidRDefault="0049380F" w:rsidP="00317AC7">
      <w:pPr>
        <w:rPr>
          <w:rFonts w:ascii="Times New Roman" w:hAnsi="Times New Roman" w:cs="Times New Roman"/>
          <w:sz w:val="24"/>
          <w:szCs w:val="24"/>
        </w:rPr>
      </w:pPr>
    </w:p>
    <w:p w14:paraId="717F27A2" w14:textId="6CC9CF20" w:rsidR="0049380F" w:rsidRDefault="0049380F" w:rsidP="00317A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Procedura stupa na snagu danom donošenja, a objavit će se na oglasnoj ploči i </w:t>
      </w:r>
      <w:r w:rsidR="009D04C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nternet stranici Škole.</w:t>
      </w:r>
    </w:p>
    <w:p w14:paraId="362077C0" w14:textId="77777777" w:rsidR="0049380F" w:rsidRDefault="0049380F" w:rsidP="00317AC7">
      <w:pPr>
        <w:rPr>
          <w:rFonts w:ascii="Times New Roman" w:hAnsi="Times New Roman" w:cs="Times New Roman"/>
          <w:sz w:val="24"/>
          <w:szCs w:val="24"/>
        </w:rPr>
      </w:pPr>
    </w:p>
    <w:p w14:paraId="169ECB02" w14:textId="77777777" w:rsidR="0049380F" w:rsidRDefault="0049380F" w:rsidP="00317AC7">
      <w:pPr>
        <w:rPr>
          <w:rFonts w:ascii="Times New Roman" w:hAnsi="Times New Roman" w:cs="Times New Roman"/>
          <w:sz w:val="24"/>
          <w:szCs w:val="24"/>
        </w:rPr>
      </w:pPr>
    </w:p>
    <w:p w14:paraId="64DEBF6D" w14:textId="77777777" w:rsidR="0049380F" w:rsidRDefault="0049380F" w:rsidP="0049380F">
      <w:pPr>
        <w:ind w:left="10620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Ravnatelj:</w:t>
      </w:r>
    </w:p>
    <w:p w14:paraId="50629F2C" w14:textId="77777777" w:rsidR="0049380F" w:rsidRDefault="0049380F" w:rsidP="0049380F">
      <w:pPr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72814E5F" w14:textId="77777777" w:rsidR="0049380F" w:rsidRPr="00317AC7" w:rsidRDefault="0049380F" w:rsidP="0049380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Dalibor Dedić, prof.</w:t>
      </w:r>
    </w:p>
    <w:sectPr w:rsidR="0049380F" w:rsidRPr="00317AC7" w:rsidSect="00317AC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AC7"/>
    <w:rsid w:val="000F5F6C"/>
    <w:rsid w:val="00317AC7"/>
    <w:rsid w:val="003D50A5"/>
    <w:rsid w:val="0049380F"/>
    <w:rsid w:val="00602249"/>
    <w:rsid w:val="007B0655"/>
    <w:rsid w:val="008144F4"/>
    <w:rsid w:val="009D04CD"/>
    <w:rsid w:val="00EB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EDA56"/>
  <w15:docId w15:val="{11C4D9F8-000C-4838-B566-F2A18321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17AC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table" w:styleId="Reetkatablice">
    <w:name w:val="Table Grid"/>
    <w:basedOn w:val="Obinatablica"/>
    <w:uiPriority w:val="59"/>
    <w:rsid w:val="00317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Ana Vukšić</cp:lastModifiedBy>
  <cp:revision>2</cp:revision>
  <dcterms:created xsi:type="dcterms:W3CDTF">2022-01-11T14:49:00Z</dcterms:created>
  <dcterms:modified xsi:type="dcterms:W3CDTF">2022-01-11T14:49:00Z</dcterms:modified>
</cp:coreProperties>
</file>